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EBCF4" w14:textId="77777777" w:rsidR="00F1276A" w:rsidRDefault="00F1276A" w:rsidP="00960FD7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5851BDFE" w14:textId="4043EB5C" w:rsidR="00960FD7" w:rsidRDefault="00960FD7" w:rsidP="00960FD7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D15CFB">
        <w:rPr>
          <w:rFonts w:ascii="Arial" w:hAnsi="Arial" w:cs="Arial"/>
          <w:b/>
          <w:bCs/>
          <w:sz w:val="40"/>
          <w:szCs w:val="40"/>
        </w:rPr>
        <w:t>O</w:t>
      </w:r>
      <w:r w:rsidR="003F2CD3">
        <w:rPr>
          <w:rFonts w:ascii="Arial" w:hAnsi="Arial" w:cs="Arial"/>
          <w:b/>
          <w:bCs/>
          <w:sz w:val="40"/>
          <w:szCs w:val="40"/>
        </w:rPr>
        <w:t>bjetivos Educacionales del Programa Educativo de Contador Público</w:t>
      </w:r>
    </w:p>
    <w:p w14:paraId="52F28D0B" w14:textId="790002CB" w:rsidR="00960FD7" w:rsidRPr="00456B62" w:rsidRDefault="00960FD7" w:rsidP="00960FD7">
      <w:pPr>
        <w:keepNext/>
        <w:overflowPunct w:val="0"/>
        <w:autoSpaceDE w:val="0"/>
        <w:autoSpaceDN w:val="0"/>
        <w:adjustRightInd w:val="0"/>
        <w:spacing w:before="60" w:after="60"/>
        <w:jc w:val="center"/>
        <w:textAlignment w:val="baseline"/>
        <w:outlineLvl w:val="0"/>
        <w:rPr>
          <w:rFonts w:ascii="Arial" w:eastAsia="Times New Roman" w:hAnsi="Arial" w:cs="Arial"/>
          <w:b/>
          <w:i/>
          <w:iCs/>
          <w:sz w:val="28"/>
          <w:szCs w:val="20"/>
          <w:lang w:val="es-ES_tradnl" w:eastAsia="es-ES"/>
        </w:rPr>
      </w:pPr>
    </w:p>
    <w:p w14:paraId="3E19BBAF" w14:textId="0531D68B" w:rsidR="00960FD7" w:rsidRPr="00456B62" w:rsidRDefault="00960FD7" w:rsidP="00960FD7">
      <w:pPr>
        <w:keepNext/>
        <w:overflowPunct w:val="0"/>
        <w:autoSpaceDE w:val="0"/>
        <w:autoSpaceDN w:val="0"/>
        <w:adjustRightInd w:val="0"/>
        <w:spacing w:before="60" w:after="60"/>
        <w:jc w:val="center"/>
        <w:textAlignment w:val="baseline"/>
        <w:outlineLvl w:val="0"/>
        <w:rPr>
          <w:rFonts w:ascii="Arial" w:eastAsia="Times New Roman" w:hAnsi="Arial" w:cs="Arial"/>
          <w:b/>
          <w:i/>
          <w:iCs/>
          <w:sz w:val="28"/>
          <w:szCs w:val="20"/>
          <w:lang w:val="es-ES_tradnl" w:eastAsia="es-ES"/>
        </w:rPr>
      </w:pPr>
      <w:r w:rsidRPr="00456B62">
        <w:rPr>
          <w:rFonts w:ascii="Arial" w:eastAsia="Times New Roman" w:hAnsi="Arial" w:cs="Arial"/>
          <w:b/>
          <w:i/>
          <w:iCs/>
          <w:sz w:val="28"/>
          <w:szCs w:val="20"/>
          <w:lang w:val="es-ES_tradnl" w:eastAsia="es-ES"/>
        </w:rPr>
        <w:t xml:space="preserve"> </w:t>
      </w:r>
    </w:p>
    <w:p w14:paraId="099A62BF" w14:textId="5E6C5220" w:rsidR="00960FD7" w:rsidRPr="00456B62" w:rsidRDefault="00960FD7" w:rsidP="00960FD7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DejaVu Sans" w:hAnsi="Arial" w:cs="Arial"/>
          <w:kern w:val="3"/>
          <w:lang w:eastAsia="zh-CN" w:bidi="hi-IN"/>
        </w:rPr>
      </w:pPr>
      <w:r w:rsidRPr="00456B62">
        <w:rPr>
          <w:rFonts w:ascii="Arial" w:eastAsia="DejaVu Sans" w:hAnsi="Arial" w:cs="Arial"/>
          <w:kern w:val="3"/>
          <w:lang w:eastAsia="zh-CN" w:bidi="hi-IN"/>
        </w:rPr>
        <w:t xml:space="preserve"> </w:t>
      </w:r>
    </w:p>
    <w:tbl>
      <w:tblPr>
        <w:tblpPr w:leftFromText="141" w:rightFromText="141" w:vertAnchor="page" w:horzAnchor="margin" w:tblpY="4052"/>
        <w:tblW w:w="9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960FD7" w:rsidRPr="00456B62" w14:paraId="7A12E237" w14:textId="77777777" w:rsidTr="00F1276A">
        <w:tc>
          <w:tcPr>
            <w:tcW w:w="9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</w:tcPr>
          <w:p w14:paraId="63D19375" w14:textId="77777777" w:rsidR="00960FD7" w:rsidRPr="00456B62" w:rsidRDefault="00960FD7" w:rsidP="00BC02B2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="DejaVu Sans" w:hAnsi="Arial" w:cs="Arial"/>
                <w:b/>
                <w:kern w:val="3"/>
                <w:lang w:eastAsia="zh-CN" w:bidi="hi-IN"/>
              </w:rPr>
            </w:pPr>
            <w:r w:rsidRPr="00456B62">
              <w:rPr>
                <w:rFonts w:ascii="Arial" w:eastAsia="DejaVu Sans" w:hAnsi="Arial" w:cs="Arial"/>
                <w:b/>
                <w:kern w:val="3"/>
                <w:lang w:eastAsia="zh-CN" w:bidi="hi-IN"/>
              </w:rPr>
              <w:t>OE1. Contaduría</w:t>
            </w:r>
          </w:p>
        </w:tc>
      </w:tr>
      <w:tr w:rsidR="00960FD7" w:rsidRPr="00456B62" w14:paraId="0133EED2" w14:textId="77777777" w:rsidTr="00BC02B2">
        <w:tc>
          <w:tcPr>
            <w:tcW w:w="9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7D5BB4" w14:textId="77777777" w:rsidR="00960FD7" w:rsidRPr="00456B62" w:rsidRDefault="00960FD7" w:rsidP="00BC02B2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="DejaVu Sans" w:hAnsi="Arial" w:cs="Arial"/>
                <w:kern w:val="3"/>
                <w:lang w:eastAsia="zh-CN" w:bidi="hi-IN"/>
              </w:rPr>
            </w:pPr>
            <w:r w:rsidRPr="00456B62">
              <w:rPr>
                <w:rFonts w:ascii="Arial" w:eastAsia="DejaVu Sans" w:hAnsi="Arial" w:cs="Arial"/>
                <w:kern w:val="3"/>
                <w:lang w:eastAsia="zh-CN" w:bidi="hi-IN"/>
              </w:rPr>
              <w:t xml:space="preserve">Aplican los conocimientos de Contaduría Pública para diseñar, controlar, evaluar, asesorar e innovar sistemas de información financiera, administrativa, fiscal y de auditoría en entidades económicas para la generación, análisis de información financiera con apego a las Normas de Información Financiera, nacionales e internacionales. Se desempeña en el ejercicio de su trabajo en cuando menos un área de su profesión. </w:t>
            </w:r>
          </w:p>
        </w:tc>
      </w:tr>
      <w:tr w:rsidR="00960FD7" w:rsidRPr="00456B62" w14:paraId="64D139D4" w14:textId="77777777" w:rsidTr="00F1276A">
        <w:trPr>
          <w:trHeight w:val="60"/>
        </w:trPr>
        <w:tc>
          <w:tcPr>
            <w:tcW w:w="9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</w:tcPr>
          <w:p w14:paraId="405DAD61" w14:textId="77777777" w:rsidR="00960FD7" w:rsidRPr="00456B62" w:rsidRDefault="00960FD7" w:rsidP="00BC02B2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="DejaVu Sans" w:hAnsi="Arial" w:cs="Arial"/>
                <w:b/>
                <w:kern w:val="3"/>
                <w:lang w:eastAsia="zh-CN" w:bidi="hi-IN"/>
              </w:rPr>
            </w:pPr>
            <w:r w:rsidRPr="00456B62">
              <w:rPr>
                <w:rFonts w:ascii="Arial" w:eastAsia="DejaVu Sans" w:hAnsi="Arial" w:cs="Arial"/>
                <w:b/>
                <w:kern w:val="3"/>
                <w:lang w:eastAsia="zh-CN" w:bidi="hi-IN"/>
              </w:rPr>
              <w:t xml:space="preserve">OE2. Integración y comunicación </w:t>
            </w:r>
          </w:p>
        </w:tc>
      </w:tr>
      <w:tr w:rsidR="00960FD7" w:rsidRPr="00456B62" w14:paraId="43DAE012" w14:textId="77777777" w:rsidTr="00BC02B2">
        <w:tc>
          <w:tcPr>
            <w:tcW w:w="9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A46C48" w14:textId="77777777" w:rsidR="00960FD7" w:rsidRPr="00456B62" w:rsidRDefault="00960FD7" w:rsidP="00BC02B2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="DejaVu Sans" w:hAnsi="Arial" w:cs="Arial"/>
                <w:kern w:val="3"/>
                <w:lang w:eastAsia="zh-CN" w:bidi="hi-IN"/>
              </w:rPr>
            </w:pPr>
            <w:r w:rsidRPr="00456B62">
              <w:rPr>
                <w:rFonts w:ascii="Arial" w:eastAsia="DejaVu Sans" w:hAnsi="Arial" w:cs="Arial"/>
                <w:kern w:val="3"/>
                <w:lang w:eastAsia="zh-CN" w:bidi="hi-IN"/>
              </w:rPr>
              <w:t xml:space="preserve">Trabajan en grupos multidisciplinarios o en grupos especializados con una clara actitud al logro de metas y objetivos, donde se comunica en forma oral, escrita, digital e incluso en un segundo idioma, desempeñándose en los diferentes niveles jerárquicos de trabajo. </w:t>
            </w:r>
          </w:p>
        </w:tc>
      </w:tr>
      <w:tr w:rsidR="00960FD7" w:rsidRPr="00456B62" w14:paraId="3C9518FB" w14:textId="77777777" w:rsidTr="00F1276A">
        <w:tc>
          <w:tcPr>
            <w:tcW w:w="9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</w:tcPr>
          <w:p w14:paraId="3ED2EB2E" w14:textId="77777777" w:rsidR="00960FD7" w:rsidRPr="00456B62" w:rsidRDefault="00960FD7" w:rsidP="00BC02B2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="DejaVu Sans" w:hAnsi="Arial" w:cs="Arial"/>
                <w:b/>
                <w:kern w:val="3"/>
                <w:lang w:eastAsia="zh-CN" w:bidi="hi-IN"/>
              </w:rPr>
            </w:pPr>
            <w:r w:rsidRPr="00456B62">
              <w:rPr>
                <w:rFonts w:ascii="Arial" w:eastAsia="DejaVu Sans" w:hAnsi="Arial" w:cs="Arial"/>
                <w:b/>
                <w:kern w:val="3"/>
                <w:lang w:eastAsia="zh-CN" w:bidi="hi-IN"/>
              </w:rPr>
              <w:t>OE3. Liderazgo y emprendimiento</w:t>
            </w:r>
          </w:p>
        </w:tc>
      </w:tr>
      <w:tr w:rsidR="00960FD7" w:rsidRPr="00456B62" w14:paraId="04259E41" w14:textId="77777777" w:rsidTr="00BC02B2">
        <w:tc>
          <w:tcPr>
            <w:tcW w:w="9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EC23C9" w14:textId="77777777" w:rsidR="00960FD7" w:rsidRPr="00456B62" w:rsidRDefault="00960FD7" w:rsidP="00BC02B2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="DejaVu Sans" w:hAnsi="Arial" w:cs="Arial"/>
                <w:kern w:val="3"/>
                <w:lang w:eastAsia="zh-CN" w:bidi="hi-IN"/>
              </w:rPr>
            </w:pPr>
            <w:r w:rsidRPr="00456B62">
              <w:rPr>
                <w:rFonts w:ascii="Arial" w:eastAsia="DejaVu Sans" w:hAnsi="Arial" w:cs="Arial"/>
                <w:kern w:val="3"/>
                <w:lang w:eastAsia="zh-CN" w:bidi="hi-IN"/>
              </w:rPr>
              <w:t xml:space="preserve">Lideran y participan proactivamente en equipos multidisciplinarios, desarrollan una actitud emprendedora para la creación de nuevas entidades económicas con un enfoque al logro efectivo de metas, objetivos y compromiso social. </w:t>
            </w:r>
          </w:p>
        </w:tc>
      </w:tr>
      <w:tr w:rsidR="00960FD7" w:rsidRPr="00456B62" w14:paraId="30C1D84E" w14:textId="77777777" w:rsidTr="00F1276A">
        <w:tc>
          <w:tcPr>
            <w:tcW w:w="9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</w:tcPr>
          <w:p w14:paraId="3234DAFD" w14:textId="77777777" w:rsidR="00960FD7" w:rsidRPr="00456B62" w:rsidRDefault="00960FD7" w:rsidP="00BC02B2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="DejaVu Sans" w:hAnsi="Arial" w:cs="Arial"/>
                <w:b/>
                <w:kern w:val="3"/>
                <w:lang w:eastAsia="zh-CN" w:bidi="hi-IN"/>
              </w:rPr>
            </w:pPr>
            <w:r w:rsidRPr="00456B62">
              <w:rPr>
                <w:rFonts w:ascii="Arial" w:eastAsia="DejaVu Sans" w:hAnsi="Arial" w:cs="Arial"/>
                <w:b/>
                <w:kern w:val="3"/>
                <w:lang w:eastAsia="zh-CN" w:bidi="hi-IN"/>
              </w:rPr>
              <w:t>OE4. Educación Continua</w:t>
            </w:r>
          </w:p>
        </w:tc>
      </w:tr>
      <w:tr w:rsidR="00960FD7" w:rsidRPr="00456B62" w14:paraId="20B4B198" w14:textId="77777777" w:rsidTr="00BC02B2">
        <w:tc>
          <w:tcPr>
            <w:tcW w:w="9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93EB40" w14:textId="77777777" w:rsidR="00960FD7" w:rsidRPr="00456B62" w:rsidRDefault="00960FD7" w:rsidP="00BC02B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 w:bidi="hi-IN"/>
              </w:rPr>
            </w:pPr>
            <w:r w:rsidRPr="00456B62">
              <w:rPr>
                <w:rFonts w:ascii="Arial" w:eastAsia="DejaVu Sans" w:hAnsi="Arial" w:cs="Arial"/>
                <w:kern w:val="3"/>
                <w:lang w:eastAsia="zh-CN" w:bidi="hi-IN"/>
              </w:rPr>
              <w:t>Desarrollan una capacitación y actualización continuas, asimilando los cambios y avances en la profesión, y completando estudios de especialización y posgrado.</w:t>
            </w:r>
          </w:p>
        </w:tc>
      </w:tr>
      <w:tr w:rsidR="00960FD7" w:rsidRPr="00456B62" w14:paraId="63A3906E" w14:textId="77777777" w:rsidTr="00F1276A">
        <w:tc>
          <w:tcPr>
            <w:tcW w:w="9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</w:tcPr>
          <w:p w14:paraId="4F0DE8AA" w14:textId="77777777" w:rsidR="00960FD7" w:rsidRPr="00456B62" w:rsidRDefault="00960FD7" w:rsidP="00BC02B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DejaVu Sans" w:hAnsi="Arial" w:cs="Arial"/>
                <w:kern w:val="3"/>
                <w:lang w:eastAsia="zh-CN" w:bidi="hi-IN"/>
              </w:rPr>
            </w:pPr>
            <w:r w:rsidRPr="00456B62">
              <w:rPr>
                <w:rFonts w:ascii="Arial" w:eastAsia="DejaVu Sans" w:hAnsi="Arial" w:cs="Arial"/>
                <w:b/>
                <w:kern w:val="3"/>
                <w:lang w:eastAsia="zh-CN" w:bidi="hi-IN"/>
              </w:rPr>
              <w:t>OE.5 Objetivos de Desarrollo Sostenible</w:t>
            </w:r>
          </w:p>
        </w:tc>
      </w:tr>
      <w:tr w:rsidR="00960FD7" w:rsidRPr="00456B62" w14:paraId="40550B4B" w14:textId="77777777" w:rsidTr="00BC02B2">
        <w:tc>
          <w:tcPr>
            <w:tcW w:w="9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E8C187" w14:textId="77777777" w:rsidR="00960FD7" w:rsidRPr="00456B62" w:rsidRDefault="00960FD7" w:rsidP="00BC02B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DejaVu Sans" w:hAnsi="Arial" w:cs="Arial"/>
                <w:kern w:val="3"/>
                <w:lang w:eastAsia="zh-CN" w:bidi="hi-IN"/>
              </w:rPr>
            </w:pPr>
            <w:r w:rsidRPr="00456B62">
              <w:rPr>
                <w:rFonts w:ascii="Arial" w:eastAsia="DejaVu Sans" w:hAnsi="Arial" w:cs="Arial"/>
                <w:kern w:val="3"/>
                <w:lang w:eastAsia="zh-CN" w:bidi="hi-IN"/>
              </w:rPr>
              <w:t>Muestran conocimiento y comprensión básica de acerca de los Objetivos de Desarrollo Sostenible de la agenda 2030, así como de su marco regulatorio, su propósito y su aplicación.</w:t>
            </w:r>
          </w:p>
        </w:tc>
      </w:tr>
    </w:tbl>
    <w:p w14:paraId="199F1F61" w14:textId="77777777" w:rsidR="00960FD7" w:rsidRPr="00456B62" w:rsidRDefault="00960FD7" w:rsidP="00960FD7">
      <w:pPr>
        <w:widowControl w:val="0"/>
        <w:suppressAutoHyphens/>
        <w:autoSpaceDN w:val="0"/>
        <w:jc w:val="both"/>
        <w:textAlignment w:val="baseline"/>
        <w:rPr>
          <w:rFonts w:ascii="Arial" w:eastAsia="DejaVu Sans" w:hAnsi="Arial" w:cs="Arial"/>
          <w:kern w:val="3"/>
          <w:lang w:eastAsia="zh-CN" w:bidi="hi-IN"/>
        </w:rPr>
      </w:pPr>
    </w:p>
    <w:p w14:paraId="7FD40AB0" w14:textId="77777777" w:rsidR="00CE5B69" w:rsidRPr="00960FD7" w:rsidRDefault="00CE5B69" w:rsidP="00960FD7"/>
    <w:sectPr w:rsidR="00CE5B69" w:rsidRPr="00960FD7" w:rsidSect="002847B0">
      <w:headerReference w:type="default" r:id="rId7"/>
      <w:footerReference w:type="default" r:id="rId8"/>
      <w:pgSz w:w="12240" w:h="15840"/>
      <w:pgMar w:top="2076" w:right="1134" w:bottom="1701" w:left="1276" w:header="113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B517F" w14:textId="77777777" w:rsidR="00FE56C3" w:rsidRDefault="00FE56C3">
      <w:r>
        <w:separator/>
      </w:r>
    </w:p>
  </w:endnote>
  <w:endnote w:type="continuationSeparator" w:id="0">
    <w:p w14:paraId="424150AC" w14:textId="77777777" w:rsidR="00FE56C3" w:rsidRDefault="00FE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Gotham">
    <w:altName w:val="Century"/>
    <w:charset w:val="00"/>
    <w:family w:val="auto"/>
    <w:pitch w:val="variable"/>
    <w:sig w:usb0="00000001" w:usb1="00000000" w:usb2="00000000" w:usb3="00000000" w:csb0="00000009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10E2B" w14:textId="77777777" w:rsidR="005E40C6" w:rsidRDefault="005E40C6" w:rsidP="005E40C6">
    <w:pPr>
      <w:pStyle w:val="Piedepgina"/>
      <w:tabs>
        <w:tab w:val="clear" w:pos="4419"/>
        <w:tab w:val="clear" w:pos="8838"/>
        <w:tab w:val="left" w:pos="8079"/>
      </w:tabs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  <w:r>
      <w:rPr>
        <w:rFonts w:ascii="Montserrat SemiBold" w:hAnsi="Montserrat SemiBold"/>
        <w:b/>
        <w:noProof/>
        <w:color w:val="C39852"/>
        <w:sz w:val="15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7E9BB8" wp14:editId="1828BB3C">
              <wp:simplePos x="0" y="0"/>
              <wp:positionH relativeFrom="column">
                <wp:posOffset>10160</wp:posOffset>
              </wp:positionH>
              <wp:positionV relativeFrom="paragraph">
                <wp:posOffset>17577</wp:posOffset>
              </wp:positionV>
              <wp:extent cx="6350558" cy="328134"/>
              <wp:effectExtent l="0" t="0" r="0" b="0"/>
              <wp:wrapNone/>
              <wp:docPr id="2442654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558" cy="32813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7534BC" w14:textId="77777777" w:rsidR="005E40C6" w:rsidRPr="001B54B5" w:rsidRDefault="005E40C6" w:rsidP="005E40C6">
                          <w:pPr>
                            <w:jc w:val="center"/>
                            <w:rPr>
                              <w:rFonts w:ascii="Gotham" w:hAnsi="Gotham"/>
                              <w:sz w:val="15"/>
                              <w:szCs w:val="15"/>
                              <w:lang w:val="es-ES_tradnl"/>
                            </w:rPr>
                          </w:pPr>
                          <w:r w:rsidRPr="001B54B5">
                            <w:rPr>
                              <w:rFonts w:ascii="Gotham" w:hAnsi="Gotham"/>
                              <w:sz w:val="15"/>
                              <w:szCs w:val="15"/>
                              <w:lang w:val="es-ES_tradnl"/>
                            </w:rPr>
                            <w:t>Carretera Tenango–La Marquesa</w:t>
                          </w:r>
                          <w:r>
                            <w:rPr>
                              <w:rFonts w:ascii="Gotham" w:hAnsi="Gotham"/>
                              <w:sz w:val="15"/>
                              <w:szCs w:val="15"/>
                              <w:lang w:val="es-ES_tradnl"/>
                            </w:rPr>
                            <w:t>,</w:t>
                          </w:r>
                          <w:r w:rsidRPr="001B54B5">
                            <w:rPr>
                              <w:rFonts w:ascii="Gotham" w:hAnsi="Gotham"/>
                              <w:sz w:val="15"/>
                              <w:szCs w:val="15"/>
                              <w:lang w:val="es-ES_tradnl"/>
                            </w:rPr>
                            <w:t xml:space="preserve"> km 22, Santiago Tilapa</w:t>
                          </w:r>
                          <w:r>
                            <w:rPr>
                              <w:rFonts w:ascii="Gotham" w:hAnsi="Gotham"/>
                              <w:sz w:val="15"/>
                              <w:szCs w:val="15"/>
                              <w:lang w:val="es-ES_tradnl"/>
                            </w:rPr>
                            <w:t>,</w:t>
                          </w:r>
                          <w:r w:rsidRPr="001B54B5">
                            <w:rPr>
                              <w:rFonts w:ascii="Gotham" w:hAnsi="Gotham"/>
                              <w:sz w:val="15"/>
                              <w:szCs w:val="15"/>
                              <w:lang w:val="es-ES_tradnl"/>
                            </w:rPr>
                            <w:t xml:space="preserve"> C.</w:t>
                          </w:r>
                          <w:r>
                            <w:rPr>
                              <w:rFonts w:ascii="Gotham" w:hAnsi="Gotham"/>
                              <w:sz w:val="15"/>
                              <w:szCs w:val="15"/>
                              <w:lang w:val="es-ES_tradnl"/>
                            </w:rPr>
                            <w:t xml:space="preserve"> </w:t>
                          </w:r>
                          <w:r w:rsidRPr="001B54B5">
                            <w:rPr>
                              <w:rFonts w:ascii="Gotham" w:hAnsi="Gotham"/>
                              <w:sz w:val="15"/>
                              <w:szCs w:val="15"/>
                              <w:lang w:val="es-ES_tradnl"/>
                            </w:rPr>
                            <w:t>P. 52650, Tianguistenco, Estado de México.</w:t>
                          </w:r>
                        </w:p>
                        <w:p w14:paraId="6F74C7F7" w14:textId="77777777" w:rsidR="005E40C6" w:rsidRPr="003815B8" w:rsidRDefault="005E40C6" w:rsidP="005E40C6">
                          <w:pPr>
                            <w:jc w:val="center"/>
                            <w:rPr>
                              <w:rFonts w:ascii="Gotham" w:hAnsi="Gotham"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3815B8">
                            <w:rPr>
                              <w:rFonts w:ascii="Gotham" w:hAnsi="Gotham"/>
                              <w:sz w:val="15"/>
                              <w:szCs w:val="15"/>
                            </w:rPr>
                            <w:t xml:space="preserve">tel.:713 </w:t>
                          </w:r>
                          <w:r w:rsidRPr="003815B8">
                            <w:rPr>
                              <w:rFonts w:ascii="Gotham" w:hAnsi="Gotham"/>
                              <w:color w:val="000000" w:themeColor="text1"/>
                              <w:sz w:val="15"/>
                              <w:szCs w:val="15"/>
                            </w:rPr>
                            <w:t>135 09 00. Página web: www.test.edomex.gob.mx</w:t>
                          </w:r>
                        </w:p>
                        <w:p w14:paraId="6E284D5B" w14:textId="77777777" w:rsidR="005E40C6" w:rsidRPr="003815B8" w:rsidRDefault="005E40C6" w:rsidP="005E40C6">
                          <w:pPr>
                            <w:jc w:val="center"/>
                            <w:rPr>
                              <w:rFonts w:ascii="Montserrat" w:hAnsi="Montserrat"/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  <w:p w14:paraId="1B2C9B5D" w14:textId="77777777" w:rsidR="005E40C6" w:rsidRDefault="005E40C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7E9BB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.8pt;margin-top:1.4pt;width:500.05pt;height:25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" filled="f" stroked="f" strokeweight=".5pt">
              <v:textbox>
                <w:txbxContent>
                  <w:p w14:paraId="147534BC" w14:textId="77777777" w:rsidR="005E40C6" w:rsidRPr="001B54B5" w:rsidRDefault="005E40C6" w:rsidP="005E40C6">
                    <w:pPr>
                      <w:jc w:val="center"/>
                      <w:rPr>
                        <w:rFonts w:ascii="Gotham" w:hAnsi="Gotham"/>
                        <w:sz w:val="15"/>
                        <w:szCs w:val="15"/>
                        <w:lang w:val="es-ES_tradnl"/>
                      </w:rPr>
                    </w:pPr>
                    <w:r w:rsidRPr="001B54B5">
                      <w:rPr>
                        <w:rFonts w:ascii="Gotham" w:hAnsi="Gotham"/>
                        <w:sz w:val="15"/>
                        <w:szCs w:val="15"/>
                        <w:lang w:val="es-ES_tradnl"/>
                      </w:rPr>
                      <w:t>Carretera Tenango–La Marquesa</w:t>
                    </w:r>
                    <w:r>
                      <w:rPr>
                        <w:rFonts w:ascii="Gotham" w:hAnsi="Gotham"/>
                        <w:sz w:val="15"/>
                        <w:szCs w:val="15"/>
                        <w:lang w:val="es-ES_tradnl"/>
                      </w:rPr>
                      <w:t>,</w:t>
                    </w:r>
                    <w:r w:rsidRPr="001B54B5">
                      <w:rPr>
                        <w:rFonts w:ascii="Gotham" w:hAnsi="Gotham"/>
                        <w:sz w:val="15"/>
                        <w:szCs w:val="15"/>
                        <w:lang w:val="es-ES_tradnl"/>
                      </w:rPr>
                      <w:t xml:space="preserve"> km 22, Santiago Tilapa</w:t>
                    </w:r>
                    <w:r>
                      <w:rPr>
                        <w:rFonts w:ascii="Gotham" w:hAnsi="Gotham"/>
                        <w:sz w:val="15"/>
                        <w:szCs w:val="15"/>
                        <w:lang w:val="es-ES_tradnl"/>
                      </w:rPr>
                      <w:t>,</w:t>
                    </w:r>
                    <w:r w:rsidRPr="001B54B5">
                      <w:rPr>
                        <w:rFonts w:ascii="Gotham" w:hAnsi="Gotham"/>
                        <w:sz w:val="15"/>
                        <w:szCs w:val="15"/>
                        <w:lang w:val="es-ES_tradnl"/>
                      </w:rPr>
                      <w:t xml:space="preserve"> C.</w:t>
                    </w:r>
                    <w:r>
                      <w:rPr>
                        <w:rFonts w:ascii="Gotham" w:hAnsi="Gotham"/>
                        <w:sz w:val="15"/>
                        <w:szCs w:val="15"/>
                        <w:lang w:val="es-ES_tradnl"/>
                      </w:rPr>
                      <w:t xml:space="preserve"> </w:t>
                    </w:r>
                    <w:r w:rsidRPr="001B54B5">
                      <w:rPr>
                        <w:rFonts w:ascii="Gotham" w:hAnsi="Gotham"/>
                        <w:sz w:val="15"/>
                        <w:szCs w:val="15"/>
                        <w:lang w:val="es-ES_tradnl"/>
                      </w:rPr>
                      <w:t>P. 52650, Tianguistenco, Estado de México.</w:t>
                    </w:r>
                  </w:p>
                  <w:p w14:paraId="6F74C7F7" w14:textId="77777777" w:rsidR="005E40C6" w:rsidRPr="003815B8" w:rsidRDefault="005E40C6" w:rsidP="005E40C6">
                    <w:pPr>
                      <w:jc w:val="center"/>
                      <w:rPr>
                        <w:rFonts w:ascii="Gotham" w:hAnsi="Gotham"/>
                        <w:color w:val="000000" w:themeColor="text1"/>
                        <w:sz w:val="15"/>
                        <w:szCs w:val="15"/>
                      </w:rPr>
                    </w:pPr>
                    <w:r w:rsidRPr="003815B8">
                      <w:rPr>
                        <w:rFonts w:ascii="Gotham" w:hAnsi="Gotham"/>
                        <w:sz w:val="15"/>
                        <w:szCs w:val="15"/>
                      </w:rPr>
                      <w:t xml:space="preserve">tel.:713 </w:t>
                    </w:r>
                    <w:r w:rsidRPr="003815B8">
                      <w:rPr>
                        <w:rFonts w:ascii="Gotham" w:hAnsi="Gotham"/>
                        <w:color w:val="000000" w:themeColor="text1"/>
                        <w:sz w:val="15"/>
                        <w:szCs w:val="15"/>
                      </w:rPr>
                      <w:t>135 09 00. Página web: www.test.edomex.gob.mx</w:t>
                    </w:r>
                  </w:p>
                  <w:p w14:paraId="6E284D5B" w14:textId="77777777" w:rsidR="005E40C6" w:rsidRPr="003815B8" w:rsidRDefault="005E40C6" w:rsidP="005E40C6">
                    <w:pPr>
                      <w:jc w:val="center"/>
                      <w:rPr>
                        <w:rFonts w:ascii="Montserrat" w:hAnsi="Montserrat"/>
                        <w:color w:val="000000" w:themeColor="text1"/>
                        <w:sz w:val="18"/>
                        <w:szCs w:val="18"/>
                      </w:rPr>
                    </w:pPr>
                  </w:p>
                  <w:p w14:paraId="1B2C9B5D" w14:textId="77777777" w:rsidR="005E40C6" w:rsidRDefault="005E40C6"/>
                </w:txbxContent>
              </v:textbox>
            </v:shape>
          </w:pict>
        </mc:Fallback>
      </mc:AlternateContent>
    </w:r>
    <w:r>
      <w:rPr>
        <w:rFonts w:ascii="Montserrat SemiBold" w:hAnsi="Montserrat SemiBold"/>
        <w:b/>
        <w:color w:val="C39852"/>
        <w:sz w:val="15"/>
        <w:lang w:val="es-ES"/>
      </w:rPr>
      <w:tab/>
    </w:r>
  </w:p>
  <w:p w14:paraId="22C98787" w14:textId="77777777" w:rsidR="005E40C6" w:rsidRDefault="005E40C6" w:rsidP="005E40C6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2860FBD8" w14:textId="77777777" w:rsidR="005E40C6" w:rsidRPr="009D2B83" w:rsidRDefault="005E40C6" w:rsidP="005E40C6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A80ED" w14:textId="77777777" w:rsidR="00FE56C3" w:rsidRDefault="00FE56C3">
      <w:r>
        <w:separator/>
      </w:r>
    </w:p>
  </w:footnote>
  <w:footnote w:type="continuationSeparator" w:id="0">
    <w:p w14:paraId="77B85335" w14:textId="77777777" w:rsidR="00FE56C3" w:rsidRDefault="00FE5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B9DA9" w14:textId="77777777" w:rsidR="005E40C6" w:rsidRDefault="005E40C6" w:rsidP="005E40C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FF179E9" wp14:editId="2DDEB97C">
          <wp:simplePos x="0" y="0"/>
          <wp:positionH relativeFrom="column">
            <wp:posOffset>-710362</wp:posOffset>
          </wp:positionH>
          <wp:positionV relativeFrom="paragraph">
            <wp:posOffset>-710362</wp:posOffset>
          </wp:positionV>
          <wp:extent cx="7794609" cy="10087583"/>
          <wp:effectExtent l="0" t="0" r="3810" b="0"/>
          <wp:wrapNone/>
          <wp:docPr id="29744438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894038" name="Imagen 16598940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9532" cy="10119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91DE6"/>
    <w:multiLevelType w:val="multilevel"/>
    <w:tmpl w:val="83C83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E03BAE"/>
    <w:multiLevelType w:val="hybridMultilevel"/>
    <w:tmpl w:val="4387B05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51968768">
    <w:abstractNumId w:val="0"/>
  </w:num>
  <w:num w:numId="2" w16cid:durableId="883952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7B0"/>
    <w:rsid w:val="0005427C"/>
    <w:rsid w:val="00082329"/>
    <w:rsid w:val="00105B47"/>
    <w:rsid w:val="001230B9"/>
    <w:rsid w:val="00134A88"/>
    <w:rsid w:val="00167A55"/>
    <w:rsid w:val="001F3F4F"/>
    <w:rsid w:val="00205DAD"/>
    <w:rsid w:val="002847B0"/>
    <w:rsid w:val="00310AE0"/>
    <w:rsid w:val="00343132"/>
    <w:rsid w:val="003B027D"/>
    <w:rsid w:val="003D4CA6"/>
    <w:rsid w:val="003F2CD3"/>
    <w:rsid w:val="00473F57"/>
    <w:rsid w:val="00493809"/>
    <w:rsid w:val="004C2E82"/>
    <w:rsid w:val="004E5191"/>
    <w:rsid w:val="00590231"/>
    <w:rsid w:val="005E40C6"/>
    <w:rsid w:val="006659CA"/>
    <w:rsid w:val="00763754"/>
    <w:rsid w:val="008733AC"/>
    <w:rsid w:val="008D5813"/>
    <w:rsid w:val="00960FD7"/>
    <w:rsid w:val="009B26D3"/>
    <w:rsid w:val="00A41737"/>
    <w:rsid w:val="00AA423B"/>
    <w:rsid w:val="00AC4CA7"/>
    <w:rsid w:val="00B40828"/>
    <w:rsid w:val="00BC66A0"/>
    <w:rsid w:val="00BF00F5"/>
    <w:rsid w:val="00BF4229"/>
    <w:rsid w:val="00BF4459"/>
    <w:rsid w:val="00CC644F"/>
    <w:rsid w:val="00CE5B69"/>
    <w:rsid w:val="00CF4C4D"/>
    <w:rsid w:val="00D266B9"/>
    <w:rsid w:val="00E0025A"/>
    <w:rsid w:val="00E125AE"/>
    <w:rsid w:val="00E14CBE"/>
    <w:rsid w:val="00EB654F"/>
    <w:rsid w:val="00F1276A"/>
    <w:rsid w:val="00F67FEC"/>
    <w:rsid w:val="00F93DEF"/>
    <w:rsid w:val="00F94B6F"/>
    <w:rsid w:val="00FE56C3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2E1F5"/>
  <w15:chartTrackingRefBased/>
  <w15:docId w15:val="{9CFCB3FA-DC41-4790-8007-66EF85DA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7B0"/>
    <w:pPr>
      <w:spacing w:after="0" w:line="240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847B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47B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47B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847B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47B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847B0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847B0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47B0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47B0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47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847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47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847B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47B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847B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847B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47B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47B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847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84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847B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847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847B0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847B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847B0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847B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847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47B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847B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847B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47B0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847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47B0"/>
    <w:rPr>
      <w:kern w:val="0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59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9CA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Default">
    <w:name w:val="Default"/>
    <w:rsid w:val="00763754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202022010 FERNANDA  CASTILLO ALONSO</dc:creator>
  <cp:keywords/>
  <dc:description/>
  <cp:lastModifiedBy>Verónica Cedillo Ramírez</cp:lastModifiedBy>
  <cp:revision>5</cp:revision>
  <cp:lastPrinted>2025-03-20T23:28:00Z</cp:lastPrinted>
  <dcterms:created xsi:type="dcterms:W3CDTF">2025-03-27T16:38:00Z</dcterms:created>
  <dcterms:modified xsi:type="dcterms:W3CDTF">2025-03-28T22:23:00Z</dcterms:modified>
</cp:coreProperties>
</file>